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0428B2CB" w:rsidR="00D0232D" w:rsidRPr="00B16A66" w:rsidRDefault="003655EB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INSTALLATION OF CRANE CAMERAS &amp; DASH CAMERAS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3873709D" w:rsidR="00D0232D" w:rsidRDefault="00D0232D" w:rsidP="00D0232D">
      <w:p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</w:t>
      </w:r>
      <w:r w:rsidR="003655EB">
        <w:rPr>
          <w:rFonts w:ascii="Century Gothic" w:hAnsi="Century Gothic"/>
          <w:b/>
          <w:bCs/>
        </w:rPr>
        <w:t>Crane Cameras and Dash Cameras.</w:t>
      </w:r>
    </w:p>
    <w:p w14:paraId="2DD22509" w14:textId="173FE0EA" w:rsidR="00D0232D" w:rsidRPr="00B16A66" w:rsidRDefault="002C12EF" w:rsidP="00D0232D">
      <w:pPr>
        <w:rPr>
          <w:rFonts w:ascii="Century Gothic" w:hAnsi="Century Gothic"/>
          <w:b/>
          <w:bCs/>
          <w:color w:val="0070C0"/>
        </w:rPr>
      </w:pPr>
      <w:r w:rsidRPr="002C12EF">
        <w:rPr>
          <w:rFonts w:ascii="Century Gothic" w:hAnsi="Century Gothic"/>
          <w:b/>
          <w:bCs/>
          <w:color w:val="2E74B5" w:themeColor="accent5" w:themeShade="BF"/>
        </w:rPr>
        <w:t>Sc</w:t>
      </w:r>
      <w:r w:rsidR="00D0232D" w:rsidRPr="00B16A66">
        <w:rPr>
          <w:rFonts w:ascii="Century Gothic" w:hAnsi="Century Gothic"/>
          <w:b/>
          <w:bCs/>
          <w:color w:val="0070C0"/>
        </w:rPr>
        <w:t>ope of Work</w:t>
      </w:r>
    </w:p>
    <w:p w14:paraId="355C8CF9" w14:textId="3AF0BE93" w:rsidR="00D0232D" w:rsidRDefault="00D56E04" w:rsidP="00B16A66">
      <w:pPr>
        <w:pStyle w:val="ListParagraph"/>
        <w:numPr>
          <w:ilvl w:val="0"/>
          <w:numId w:val="1"/>
        </w:numPr>
        <w:rPr>
          <w:rFonts w:ascii="Century Gothic" w:hAnsi="Century Gothic"/>
          <w:lang w:val="da-DK"/>
        </w:rPr>
      </w:pPr>
      <w:r w:rsidRPr="00D56E04">
        <w:rPr>
          <w:rFonts w:ascii="Century Gothic" w:hAnsi="Century Gothic"/>
          <w:lang w:val="da-DK"/>
        </w:rPr>
        <w:t>VIA Mobile360 Forklift Safety Sy</w:t>
      </w:r>
      <w:r>
        <w:rPr>
          <w:rFonts w:ascii="Century Gothic" w:hAnsi="Century Gothic"/>
          <w:lang w:val="da-DK"/>
        </w:rPr>
        <w:t>stem preferred.</w:t>
      </w:r>
    </w:p>
    <w:p w14:paraId="692B2A6D" w14:textId="0C0CEF1A" w:rsidR="00D56E04" w:rsidRPr="00D56E04" w:rsidRDefault="00D56E04" w:rsidP="009C0AA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56E04">
        <w:rPr>
          <w:rFonts w:ascii="Century Gothic" w:hAnsi="Century Gothic"/>
        </w:rPr>
        <w:t>SV300</w:t>
      </w:r>
      <w:r w:rsidRPr="00D56E04">
        <w:rPr>
          <w:rFonts w:ascii="Century Gothic" w:hAnsi="Century Gothic"/>
        </w:rPr>
        <w:t xml:space="preserve"> - </w:t>
      </w:r>
      <w:r w:rsidRPr="00D56E04">
        <w:rPr>
          <w:rFonts w:ascii="Century Gothic" w:hAnsi="Century Gothic"/>
        </w:rPr>
        <w:t>The Ultimate Blind Spots Solution</w:t>
      </w:r>
      <w:r>
        <w:rPr>
          <w:rFonts w:ascii="Century Gothic" w:hAnsi="Century Gothic"/>
        </w:rPr>
        <w:t xml:space="preserve"> preferred.</w:t>
      </w:r>
    </w:p>
    <w:p w14:paraId="3A98FCDB" w14:textId="04386F84" w:rsidR="00D0232D" w:rsidRDefault="00D0232D" w:rsidP="00D0232D">
      <w:pPr>
        <w:rPr>
          <w:rFonts w:ascii="Century Gothic" w:hAnsi="Century Gothic"/>
          <w:b/>
          <w:bCs/>
          <w:color w:val="FF0000"/>
        </w:rPr>
      </w:pPr>
      <w:r w:rsidRPr="00B16A66">
        <w:rPr>
          <w:rFonts w:ascii="Century Gothic" w:hAnsi="Century Gothic"/>
          <w:b/>
          <w:bCs/>
          <w:color w:val="FF0000"/>
        </w:rPr>
        <w:t>NB: SITE VISIT MUST BE CONDUCTED TO PROVIDE QUOTE</w:t>
      </w:r>
      <w:r w:rsidR="00B16A66">
        <w:rPr>
          <w:rFonts w:ascii="Century Gothic" w:hAnsi="Century Gothic"/>
          <w:b/>
          <w:bCs/>
          <w:color w:val="FF0000"/>
        </w:rPr>
        <w:t>.</w:t>
      </w:r>
    </w:p>
    <w:p w14:paraId="3AE92854" w14:textId="77777777" w:rsidR="00D56E04" w:rsidRDefault="00D56E04" w:rsidP="00D0232D">
      <w:pPr>
        <w:rPr>
          <w:rFonts w:ascii="Century Gothic" w:hAnsi="Century Gothic"/>
          <w:b/>
          <w:bCs/>
          <w:color w:val="FF0000"/>
        </w:rPr>
      </w:pPr>
    </w:p>
    <w:p w14:paraId="1A293394" w14:textId="3B5E5960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955FB53" w:rsidR="00D0232D" w:rsidRPr="00B16A66" w:rsidRDefault="00D0232D" w:rsidP="002C12EF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2C12EF">
        <w:rPr>
          <w:rFonts w:ascii="Century Gothic" w:hAnsi="Century Gothic"/>
          <w:b/>
          <w:bCs/>
        </w:rPr>
        <w:t>14</w:t>
      </w:r>
      <w:r w:rsidR="002C12EF" w:rsidRPr="002C12EF">
        <w:rPr>
          <w:rFonts w:ascii="Century Gothic" w:hAnsi="Century Gothic"/>
          <w:b/>
          <w:bCs/>
          <w:vertAlign w:val="superscript"/>
        </w:rPr>
        <w:t>th</w:t>
      </w:r>
      <w:r w:rsidR="002C12EF">
        <w:rPr>
          <w:rFonts w:ascii="Century Gothic" w:hAnsi="Century Gothic"/>
          <w:b/>
          <w:bCs/>
        </w:rPr>
        <w:t xml:space="preserve"> February 2024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C7B2FCB" w:rsidR="00B16A66" w:rsidRPr="00B16A66" w:rsidRDefault="00B16A66" w:rsidP="00D0232D">
      <w:pPr>
        <w:rPr>
          <w:rFonts w:ascii="Century Gothic" w:hAnsi="Century Gothic"/>
        </w:rPr>
      </w:pPr>
    </w:p>
    <w:p w14:paraId="4DE962C0" w14:textId="03DD672A" w:rsidR="00E25CDE" w:rsidRDefault="00E25CDE" w:rsidP="00D0232D">
      <w:pPr>
        <w:rPr>
          <w:rFonts w:ascii="Century Gothic" w:hAnsi="Century Gothic"/>
        </w:rPr>
      </w:pPr>
    </w:p>
    <w:p w14:paraId="3E040C92" w14:textId="3DA640F5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63CDE36D" w14:textId="77777777" w:rsidR="00EF264A" w:rsidRDefault="00EF264A" w:rsidP="00D0232D">
      <w:pPr>
        <w:rPr>
          <w:rFonts w:ascii="Century Gothic" w:hAnsi="Century Gothic"/>
        </w:rPr>
      </w:pPr>
    </w:p>
    <w:p w14:paraId="03E18903" w14:textId="77777777" w:rsidR="00EF264A" w:rsidRDefault="00EF264A" w:rsidP="00D0232D">
      <w:pPr>
        <w:rPr>
          <w:rFonts w:ascii="Century Gothic" w:hAnsi="Century Gothic"/>
        </w:rPr>
      </w:pPr>
    </w:p>
    <w:p w14:paraId="250F4AA5" w14:textId="77777777" w:rsidR="00EF264A" w:rsidRDefault="00EF264A" w:rsidP="00D0232D">
      <w:pPr>
        <w:rPr>
          <w:rFonts w:ascii="Century Gothic" w:hAnsi="Century Gothic"/>
        </w:rPr>
      </w:pPr>
    </w:p>
    <w:p w14:paraId="242F4C5D" w14:textId="77777777" w:rsidR="00EF264A" w:rsidRDefault="00EF264A" w:rsidP="00D0232D">
      <w:pPr>
        <w:rPr>
          <w:rFonts w:ascii="Century Gothic" w:hAnsi="Century Gothic"/>
        </w:rPr>
      </w:pPr>
    </w:p>
    <w:p w14:paraId="0BEC310E" w14:textId="01CEFE13" w:rsidR="00E25CDE" w:rsidRDefault="00E25CDE" w:rsidP="00D0232D">
      <w:pPr>
        <w:rPr>
          <w:rFonts w:ascii="Century Gothic" w:hAnsi="Century Gothic"/>
        </w:rPr>
      </w:pPr>
    </w:p>
    <w:p w14:paraId="56694D32" w14:textId="76BE316B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2C12EF">
        <w:rPr>
          <w:rFonts w:ascii="Century Gothic" w:hAnsi="Century Gothic"/>
          <w:b/>
          <w:bCs/>
          <w:sz w:val="20"/>
          <w:szCs w:val="20"/>
        </w:rPr>
        <w:t>January 30</w:t>
      </w:r>
      <w:r w:rsidR="002C12EF" w:rsidRPr="002C12EF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ED3550">
        <w:rPr>
          <w:rFonts w:ascii="Century Gothic" w:hAnsi="Century Gothic"/>
          <w:b/>
          <w:bCs/>
          <w:sz w:val="20"/>
          <w:szCs w:val="20"/>
        </w:rPr>
        <w:t>, 2024</w:t>
      </w:r>
    </w:p>
    <w:sectPr w:rsidR="00B16A66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83F1" w14:textId="77777777" w:rsidR="00C7402F" w:rsidRDefault="00C7402F" w:rsidP="00E46E02">
      <w:pPr>
        <w:spacing w:after="0" w:line="240" w:lineRule="auto"/>
      </w:pPr>
      <w:r>
        <w:separator/>
      </w:r>
    </w:p>
  </w:endnote>
  <w:endnote w:type="continuationSeparator" w:id="0">
    <w:p w14:paraId="5F7FE5C2" w14:textId="77777777" w:rsidR="00C7402F" w:rsidRDefault="00C7402F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8779" w14:textId="77777777" w:rsidR="00C7402F" w:rsidRDefault="00C7402F" w:rsidP="00E46E02">
      <w:pPr>
        <w:spacing w:after="0" w:line="240" w:lineRule="auto"/>
      </w:pPr>
      <w:r>
        <w:separator/>
      </w:r>
    </w:p>
  </w:footnote>
  <w:footnote w:type="continuationSeparator" w:id="0">
    <w:p w14:paraId="72EDF528" w14:textId="77777777" w:rsidR="00C7402F" w:rsidRDefault="00C7402F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B97F578" w:rsidR="00E46E02" w:rsidRDefault="00000000">
    <w:pPr>
      <w:pStyle w:val="Header"/>
    </w:pPr>
    <w:r>
      <w:rPr>
        <w:noProof/>
      </w:rPr>
      <w:pict w14:anchorId="4FB0D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9" o:spid="_x0000_s103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4E950CB1" w:rsidR="00E46E02" w:rsidRDefault="00000000">
    <w:pPr>
      <w:pStyle w:val="Header"/>
    </w:pPr>
    <w:r>
      <w:rPr>
        <w:noProof/>
      </w:rPr>
      <w:pict w14:anchorId="4714D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30" o:spid="_x0000_s103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170DE5E" w:rsidR="00E46E02" w:rsidRDefault="00000000">
    <w:pPr>
      <w:pStyle w:val="Header"/>
    </w:pPr>
    <w:r>
      <w:rPr>
        <w:noProof/>
      </w:rPr>
      <w:pict w14:anchorId="520F9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8" o:spid="_x0000_s103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1042">
    <w:abstractNumId w:val="1"/>
  </w:num>
  <w:num w:numId="2" w16cid:durableId="13463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2C12EF"/>
    <w:rsid w:val="00300D99"/>
    <w:rsid w:val="003655EB"/>
    <w:rsid w:val="004C6298"/>
    <w:rsid w:val="005269B9"/>
    <w:rsid w:val="008A5EA8"/>
    <w:rsid w:val="009F25A6"/>
    <w:rsid w:val="00B16A66"/>
    <w:rsid w:val="00C7402F"/>
    <w:rsid w:val="00D0232D"/>
    <w:rsid w:val="00D56E04"/>
    <w:rsid w:val="00DB60E0"/>
    <w:rsid w:val="00E25CDE"/>
    <w:rsid w:val="00E46E02"/>
    <w:rsid w:val="00ED3550"/>
    <w:rsid w:val="00EF1BBE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9</cp:revision>
  <dcterms:created xsi:type="dcterms:W3CDTF">2024-01-24T17:44:00Z</dcterms:created>
  <dcterms:modified xsi:type="dcterms:W3CDTF">2024-02-01T18:29:00Z</dcterms:modified>
</cp:coreProperties>
</file>